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E355" w14:textId="77777777" w:rsidR="00862417" w:rsidRDefault="00862417" w:rsidP="00862417">
      <w:pPr>
        <w:pStyle w:val="KeinLeerraum"/>
        <w:jc w:val="center"/>
        <w:rPr>
          <w:rFonts w:ascii="Arial Bold" w:hAnsi="Arial Bold"/>
          <w:sz w:val="24"/>
        </w:rPr>
      </w:pPr>
    </w:p>
    <w:p w14:paraId="4716EAE0" w14:textId="77777777" w:rsidR="00627130" w:rsidRPr="00627130" w:rsidRDefault="00627130" w:rsidP="00862417">
      <w:pPr>
        <w:jc w:val="both"/>
        <w:rPr>
          <w:rFonts w:ascii="Arial" w:hAnsi="Arial"/>
          <w:lang w:val="de-DE"/>
        </w:rPr>
      </w:pPr>
      <w:r w:rsidRPr="00627130">
        <w:rPr>
          <w:rFonts w:ascii="Arial Bold" w:hAnsi="Arial Bold"/>
          <w:lang w:val="de-DE"/>
        </w:rPr>
        <w:t>Mega Audio GmbH vertreibt</w:t>
      </w:r>
      <w:r>
        <w:rPr>
          <w:rFonts w:ascii="Arial Bold" w:hAnsi="Arial Bold"/>
          <w:lang w:val="de-DE"/>
        </w:rPr>
        <w:t xml:space="preserve"> </w:t>
      </w:r>
      <w:proofErr w:type="spellStart"/>
      <w:r>
        <w:rPr>
          <w:rFonts w:ascii="Arial Bold" w:hAnsi="Arial Bold"/>
          <w:lang w:val="de-DE"/>
        </w:rPr>
        <w:t>Pliant</w:t>
      </w:r>
      <w:proofErr w:type="spellEnd"/>
      <w:r>
        <w:rPr>
          <w:rFonts w:ascii="Arial Bold" w:hAnsi="Arial Bold"/>
          <w:lang w:val="de-DE"/>
        </w:rPr>
        <w:t xml:space="preserve"> Techn</w:t>
      </w:r>
      <w:r w:rsidRPr="00627130">
        <w:rPr>
          <w:rFonts w:ascii="Arial Bold" w:hAnsi="Arial Bold"/>
          <w:lang w:val="de-DE"/>
        </w:rPr>
        <w:t>ologies Produkte</w:t>
      </w:r>
    </w:p>
    <w:p w14:paraId="553D79A7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Die 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>Mega Audio GmbH ist erfreut, den Ve</w:t>
      </w:r>
      <w:r w:rsidR="00853998">
        <w:rPr>
          <w:rFonts w:ascii="Times New Roman" w:eastAsia="Times New Roman" w:hAnsi="Times New Roman"/>
          <w:color w:val="auto"/>
          <w:sz w:val="24"/>
          <w:lang w:val="de-DE" w:eastAsia="de-DE"/>
        </w:rPr>
        <w:t>r</w:t>
      </w:r>
      <w:r w:rsidR="009A0A24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trieb von </w:t>
      </w:r>
      <w:proofErr w:type="spellStart"/>
      <w:r w:rsidR="009A0A24">
        <w:rPr>
          <w:rFonts w:ascii="Times New Roman" w:eastAsia="Times New Roman" w:hAnsi="Times New Roman"/>
          <w:color w:val="auto"/>
          <w:sz w:val="24"/>
          <w:lang w:val="de-DE" w:eastAsia="de-DE"/>
        </w:rPr>
        <w:t>Pliant</w:t>
      </w:r>
      <w:proofErr w:type="spellEnd"/>
      <w:r w:rsidR="009A0A24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Technolo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gies bekanntgeben zu können. </w:t>
      </w:r>
      <w:proofErr w:type="spellStart"/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>Pliant</w:t>
      </w:r>
      <w:proofErr w:type="spellEnd"/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Technologies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ist eine neue Division von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CoachComm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und steht für professionelle </w:t>
      </w:r>
      <w:r w:rsidR="00853998">
        <w:rPr>
          <w:rFonts w:ascii="Times New Roman" w:eastAsia="Times New Roman" w:hAnsi="Times New Roman"/>
          <w:color w:val="auto"/>
          <w:sz w:val="24"/>
          <w:lang w:val="de-DE" w:eastAsia="de-DE"/>
        </w:rPr>
        <w:t>drahtlose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Intercom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-Systeme. </w:t>
      </w:r>
    </w:p>
    <w:p w14:paraId="3270E192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</w:p>
    <w:p w14:paraId="2F8A7914" w14:textId="77777777" w:rsidR="00627130" w:rsidRDefault="00853998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Seit nunmehr über 25 Jahren ist die Mega Audio GmbH im Bereich der professionellen </w:t>
      </w:r>
      <w:bookmarkStart w:id="0" w:name="_GoBack"/>
      <w:bookmarkEnd w:id="0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Audiotechnik zu Hause.</w:t>
      </w:r>
      <w:r w:rsid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Die Expertise des Unternehmens reicht von Studioeinrichtung über Livebeschallung bis hin in den MI-Markt. </w:t>
      </w:r>
      <w:proofErr w:type="spellStart"/>
      <w:r w:rsidR="00627130">
        <w:rPr>
          <w:rFonts w:ascii="Times New Roman" w:eastAsia="Times New Roman" w:hAnsi="Times New Roman"/>
          <w:color w:val="auto"/>
          <w:sz w:val="24"/>
          <w:lang w:val="de-DE" w:eastAsia="de-DE"/>
        </w:rPr>
        <w:t>Pliant</w:t>
      </w:r>
      <w:proofErr w:type="spellEnd"/>
      <w:r w:rsid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Technologies wird eine neue Marke im Vertriebsprogramm des mittelständischen Unternehmens werden und ist damit neben Marken wie u.a. SSL, DPA </w:t>
      </w:r>
      <w:proofErr w:type="spellStart"/>
      <w:r w:rsidR="00627130">
        <w:rPr>
          <w:rFonts w:ascii="Times New Roman" w:eastAsia="Times New Roman" w:hAnsi="Times New Roman"/>
          <w:color w:val="auto"/>
          <w:sz w:val="24"/>
          <w:lang w:val="de-DE" w:eastAsia="de-DE"/>
        </w:rPr>
        <w:t>Microphones</w:t>
      </w:r>
      <w:proofErr w:type="spellEnd"/>
      <w:r w:rsid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und </w:t>
      </w:r>
      <w:proofErr w:type="spellStart"/>
      <w:r w:rsidR="00627130">
        <w:rPr>
          <w:rFonts w:ascii="Times New Roman" w:eastAsia="Times New Roman" w:hAnsi="Times New Roman"/>
          <w:color w:val="auto"/>
          <w:sz w:val="24"/>
          <w:lang w:val="de-DE" w:eastAsia="de-DE"/>
        </w:rPr>
        <w:t>Fostex</w:t>
      </w:r>
      <w:proofErr w:type="spellEnd"/>
      <w:r w:rsid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optimal positioniert.</w:t>
      </w:r>
    </w:p>
    <w:p w14:paraId="6E53C257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Die als „Tempest“ bekannten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Intercom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-Systeme werden nun in der neuen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InterComm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-Division unter dem Dach „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Pliant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Technologies“ weiterentwickelt. </w:t>
      </w:r>
      <w:r w:rsidR="00853998">
        <w:rPr>
          <w:rFonts w:ascii="Times New Roman" w:eastAsia="Times New Roman" w:hAnsi="Times New Roman"/>
          <w:color w:val="auto"/>
          <w:sz w:val="24"/>
          <w:lang w:val="de-DE" w:eastAsia="de-DE"/>
        </w:rPr>
        <w:t>Weitere n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eue zukunftsweisende Produkte werden bald auch den deutschen Markt erreichen. Die Entwickler legen dabei großen Wert darauf, die Bedürfnisse der Profis für jede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Intercom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-Anwendung zu berücksichtigen. </w:t>
      </w:r>
    </w:p>
    <w:p w14:paraId="1E5367C9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</w:p>
    <w:p w14:paraId="00C15E51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„Wir glauben, dass es Zeit ist, die nächste Stufe der Kommunikation über Wireless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Intercom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-Systeme zu betreten“, sagt Burkhard Elsner, CEO der Mega Audio GmbH über die angekündigten Produkte. „Die revolutionären Entwicklungen von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Pliant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Technologies passen perfekt in unser Portfolio. 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Die neuen Produkte sind technisch so 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innovativ, 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>weit fortgeschritten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und von </w:t>
      </w:r>
      <w:r w:rsidR="00853998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herausragender 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>Qualität geprägt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, dass wir 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>überzeugt sind, dass sie auch für die Anwender in Deutschland einen enormen Fortschritt ermöglichen.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Wir freuen uns auf eine langfristige und erfolgreiche Zusammenarbeit mit </w:t>
      </w:r>
      <w:proofErr w:type="spellStart"/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>Pliant</w:t>
      </w:r>
      <w:proofErr w:type="spellEnd"/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Technologies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>.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>"</w:t>
      </w:r>
    </w:p>
    <w:p w14:paraId="154C0A2B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</w:p>
    <w:p w14:paraId="212EC4B4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Gary Rosen, Global Sales Manager für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Pliant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Technologies ergänzt: „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>Wir sind sehr erfreut,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dass die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Mega Audio GmbH als Partner in Deutschland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ein 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Teil des </w:t>
      </w:r>
      <w:proofErr w:type="spellStart"/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>Pliant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-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>Team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>s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>wird.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In d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>en letzten Monaten haben wir die Arbeitsweise der Mega Audio kennen gelernt und sind beeindruckt von de</w:t>
      </w:r>
      <w:r w:rsidR="00853998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m 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>immense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>n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</w:t>
      </w:r>
      <w:r w:rsidR="00853998">
        <w:rPr>
          <w:rFonts w:ascii="Times New Roman" w:eastAsia="Times New Roman" w:hAnsi="Times New Roman"/>
          <w:color w:val="auto"/>
          <w:sz w:val="24"/>
          <w:lang w:val="de-DE" w:eastAsia="de-DE"/>
        </w:rPr>
        <w:t>Fachwissen, technischen Verständnis</w:t>
      </w:r>
      <w:r w:rsidRPr="00627130"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und </w:t>
      </w:r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dem hervorragenden Ruf, den das Unternehmen genießt. Die Zusammenarbeit stellt für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>Pliant</w:t>
      </w:r>
      <w:proofErr w:type="spellEnd"/>
      <w:r>
        <w:rPr>
          <w:rFonts w:ascii="Times New Roman" w:eastAsia="Times New Roman" w:hAnsi="Times New Roman"/>
          <w:color w:val="auto"/>
          <w:sz w:val="24"/>
          <w:lang w:val="de-DE" w:eastAsia="de-DE"/>
        </w:rPr>
        <w:t xml:space="preserve"> Technologies einen bedeutenden Gewinn dar.“</w:t>
      </w:r>
    </w:p>
    <w:p w14:paraId="1A3CEB65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</w:p>
    <w:p w14:paraId="2E1F5427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</w:p>
    <w:p w14:paraId="02EC1ED2" w14:textId="77777777" w:rsidR="00627130" w:rsidRDefault="00627130" w:rsidP="00627130">
      <w:pPr>
        <w:spacing w:after="0" w:line="240" w:lineRule="auto"/>
        <w:rPr>
          <w:rFonts w:ascii="Times New Roman" w:eastAsia="Times New Roman" w:hAnsi="Times New Roman"/>
          <w:color w:val="auto"/>
          <w:sz w:val="24"/>
          <w:lang w:val="de-DE" w:eastAsia="de-DE"/>
        </w:rPr>
      </w:pPr>
    </w:p>
    <w:p w14:paraId="3767146D" w14:textId="77777777" w:rsidR="00862417" w:rsidRPr="00596575" w:rsidRDefault="00862417" w:rsidP="00596575">
      <w:pPr>
        <w:spacing w:after="0" w:line="240" w:lineRule="auto"/>
        <w:rPr>
          <w:rFonts w:ascii="Arial" w:hAnsi="Arial"/>
          <w:lang w:val="de-DE"/>
        </w:rPr>
      </w:pPr>
    </w:p>
    <w:p w14:paraId="0887694A" w14:textId="77777777" w:rsidR="00862417" w:rsidRDefault="00862417" w:rsidP="00862417">
      <w:pPr>
        <w:rPr>
          <w:b/>
        </w:rPr>
      </w:pPr>
    </w:p>
    <w:p w14:paraId="4DDEF9D9" w14:textId="77777777" w:rsidR="00862417" w:rsidRDefault="00862417" w:rsidP="00862417">
      <w:pPr>
        <w:rPr>
          <w:rFonts w:ascii="Times New Roman" w:eastAsia="Times New Roman" w:hAnsi="Times New Roman"/>
          <w:color w:val="auto"/>
          <w:sz w:val="20"/>
        </w:rPr>
      </w:pPr>
    </w:p>
    <w:p w14:paraId="7E23DBFC" w14:textId="77777777" w:rsidR="00703ED1" w:rsidRDefault="00703ED1"/>
    <w:sectPr w:rsidR="00703ED1" w:rsidSect="00B8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8E0E" w14:textId="77777777" w:rsidR="0038638B" w:rsidRDefault="0038638B" w:rsidP="00B8656A">
      <w:pPr>
        <w:spacing w:after="0" w:line="240" w:lineRule="auto"/>
      </w:pPr>
      <w:r>
        <w:separator/>
      </w:r>
    </w:p>
  </w:endnote>
  <w:endnote w:type="continuationSeparator" w:id="0">
    <w:p w14:paraId="7764DBE2" w14:textId="77777777" w:rsidR="0038638B" w:rsidRDefault="0038638B" w:rsidP="00B8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6AD46" w14:textId="77777777" w:rsidR="00596575" w:rsidRDefault="0059657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D3004" w14:textId="77777777" w:rsidR="00627130" w:rsidRDefault="00627130">
    <w:pPr>
      <w:pStyle w:val="Fuzeile"/>
      <w:tabs>
        <w:tab w:val="clear" w:pos="4680"/>
        <w:tab w:val="clear" w:pos="9360"/>
        <w:tab w:val="left" w:pos="171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45BA" w14:textId="77777777" w:rsidR="00596575" w:rsidRDefault="0059657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B50CD" w14:textId="77777777" w:rsidR="0038638B" w:rsidRDefault="0038638B" w:rsidP="00B8656A">
      <w:pPr>
        <w:spacing w:after="0" w:line="240" w:lineRule="auto"/>
      </w:pPr>
      <w:r>
        <w:separator/>
      </w:r>
    </w:p>
  </w:footnote>
  <w:footnote w:type="continuationSeparator" w:id="0">
    <w:p w14:paraId="3F1C6456" w14:textId="77777777" w:rsidR="0038638B" w:rsidRDefault="0038638B" w:rsidP="00B8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256F" w14:textId="77777777" w:rsidR="00596575" w:rsidRDefault="0059657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287AA" w14:textId="77777777" w:rsidR="00627130" w:rsidRDefault="00627130">
    <w:pPr>
      <w:pStyle w:val="Kopfzeile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4B073" w14:textId="77777777" w:rsidR="00596575" w:rsidRDefault="005965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7"/>
    <w:rsid w:val="0038638B"/>
    <w:rsid w:val="00413036"/>
    <w:rsid w:val="00465DCC"/>
    <w:rsid w:val="004F3633"/>
    <w:rsid w:val="00592C22"/>
    <w:rsid w:val="00596575"/>
    <w:rsid w:val="00627130"/>
    <w:rsid w:val="00703ED1"/>
    <w:rsid w:val="00786E19"/>
    <w:rsid w:val="00853998"/>
    <w:rsid w:val="00862417"/>
    <w:rsid w:val="009A0A24"/>
    <w:rsid w:val="00B8656A"/>
    <w:rsid w:val="00E171D4"/>
    <w:rsid w:val="00F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421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417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86241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862417"/>
    <w:rPr>
      <w:color w:val="0000FE"/>
      <w:sz w:val="20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8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656A"/>
    <w:rPr>
      <w:rFonts w:ascii="Lucida Grande" w:eastAsia="ヒラギノ角ゴ Pro W3" w:hAnsi="Lucida Grande" w:cs="Times New Roman"/>
      <w:color w:val="000000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8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8656A"/>
    <w:rPr>
      <w:rFonts w:ascii="Lucida Grande" w:eastAsia="ヒラギノ角ゴ Pro W3" w:hAnsi="Lucida Grande" w:cs="Times New Roman"/>
      <w:color w:val="000000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656A"/>
    <w:rPr>
      <w:rFonts w:ascii="Segoe UI" w:eastAsia="ヒラギノ角ゴ Pro W3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417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86241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862417"/>
    <w:rPr>
      <w:color w:val="0000FE"/>
      <w:sz w:val="20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8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656A"/>
    <w:rPr>
      <w:rFonts w:ascii="Lucida Grande" w:eastAsia="ヒラギノ角ゴ Pro W3" w:hAnsi="Lucida Grande" w:cs="Times New Roman"/>
      <w:color w:val="000000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8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8656A"/>
    <w:rPr>
      <w:rFonts w:ascii="Lucida Grande" w:eastAsia="ヒラギノ角ゴ Pro W3" w:hAnsi="Lucida Grande" w:cs="Times New Roman"/>
      <w:color w:val="000000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656A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3DD5-3DE4-3D49-B9E2-D354DBF0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 Audio GmbH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grmail@roadrunner.com</dc:creator>
  <cp:lastModifiedBy>..</cp:lastModifiedBy>
  <cp:revision>3</cp:revision>
  <dcterms:created xsi:type="dcterms:W3CDTF">2016-06-29T13:46:00Z</dcterms:created>
  <dcterms:modified xsi:type="dcterms:W3CDTF">2016-06-29T14:28:00Z</dcterms:modified>
</cp:coreProperties>
</file>